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1912" w14:textId="77777777" w:rsidR="003D18DD" w:rsidRPr="001E3B82" w:rsidRDefault="003D18DD" w:rsidP="003D18DD">
      <w:pPr>
        <w:spacing w:line="360" w:lineRule="auto"/>
        <w:rPr>
          <w:rFonts w:ascii="宋体" w:eastAsia="宋体" w:hAnsi="宋体"/>
          <w:sz w:val="24"/>
          <w:szCs w:val="24"/>
        </w:rPr>
      </w:pPr>
      <w:r w:rsidRPr="00ED3B66">
        <w:rPr>
          <w:rFonts w:ascii="宋体" w:eastAsia="宋体" w:hAnsi="宋体" w:hint="eastAsia"/>
          <w:sz w:val="24"/>
          <w:szCs w:val="24"/>
          <w:lang w:val="en"/>
        </w:rPr>
        <w:t>附件1</w:t>
      </w:r>
    </w:p>
    <w:p w14:paraId="48E096AA" w14:textId="77777777" w:rsidR="003D18DD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</w:p>
    <w:p w14:paraId="6B00CA67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>
        <w:rPr>
          <w:rFonts w:ascii="宋体" w:eastAsia="宋体" w:hAnsi="宋体" w:hint="eastAsia"/>
          <w:b/>
          <w:bCs/>
          <w:sz w:val="24"/>
          <w:szCs w:val="24"/>
          <w:lang w:val="en"/>
        </w:rPr>
        <w:t>上戏校友及诸艺术名家库：</w:t>
      </w:r>
    </w:p>
    <w:p w14:paraId="1861B8AC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张祖英</w:t>
      </w:r>
    </w:p>
    <w:p w14:paraId="77F65DA5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现任中国艺术研究院研究员，中国油画学会副主席，中国国家画院油画院副院长兼秘书长。曾任中国美协油画艺术委员会秘书长，《中国美术报》副社长、副主编。</w:t>
      </w:r>
      <w:r w:rsidRPr="006E294A">
        <w:rPr>
          <w:rFonts w:ascii="宋体" w:eastAsia="宋体" w:hAnsi="宋体"/>
          <w:sz w:val="24"/>
          <w:szCs w:val="24"/>
          <w:lang w:val="en"/>
        </w:rPr>
        <w:t>2004年被欧洲人文艺术科学院授于客座院士。</w:t>
      </w:r>
    </w:p>
    <w:p w14:paraId="417387DD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08300C1F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俞晓夫</w:t>
      </w:r>
    </w:p>
    <w:p w14:paraId="364DA4C7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上海师范大学美术学院院长，教授。曾任上海应用技术学院艺术设计学院院长、上海油画雕塑院副院长。一级美术师。中国美术家协会会员。中国油画学会常务理事。中国美协上海分会副主席，上海大学美术学院客座教授。</w:t>
      </w:r>
    </w:p>
    <w:p w14:paraId="5BB743E1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20B3E38F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周长江</w:t>
      </w:r>
    </w:p>
    <w:p w14:paraId="302DB01B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任职于上海油画雕塑院，一级美术师，华东师范大学艺术学院，教授、院长。</w:t>
      </w:r>
    </w:p>
    <w:p w14:paraId="63C9B667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4C6768E8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郭润文</w:t>
      </w:r>
    </w:p>
    <w:p w14:paraId="36305DCE" w14:textId="77777777" w:rsidR="003D18DD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广州美术学院教授，中国油画学会副主席、中国美术家协会油画艺术委员会副主任。享受国务院特殊津贴。第十届、第十一届、第十二届全国美展评委。</w:t>
      </w:r>
    </w:p>
    <w:p w14:paraId="788B7349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18D2B45A" w14:textId="77777777" w:rsidR="003D18DD" w:rsidRPr="006A28FC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A28FC">
        <w:rPr>
          <w:rFonts w:ascii="宋体" w:eastAsia="宋体" w:hAnsi="宋体" w:hint="eastAsia"/>
          <w:b/>
          <w:bCs/>
          <w:sz w:val="24"/>
          <w:szCs w:val="24"/>
          <w:lang w:val="en"/>
        </w:rPr>
        <w:t>冷军</w:t>
      </w:r>
    </w:p>
    <w:p w14:paraId="665DABD9" w14:textId="77777777" w:rsidR="003D18DD" w:rsidRPr="006A28FC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A28FC">
        <w:rPr>
          <w:rFonts w:ascii="宋体" w:eastAsia="宋体" w:hAnsi="宋体" w:hint="eastAsia"/>
          <w:sz w:val="24"/>
          <w:szCs w:val="24"/>
          <w:lang w:val="en"/>
        </w:rPr>
        <w:t>武汉画院专业画家，中国国家画院油画院研究员，国家一级美术师，中国美术家协会会员，湖北文联副主席，作品多次参加国内外大展，数次获全国美展大奖，声名海内外。</w:t>
      </w:r>
    </w:p>
    <w:p w14:paraId="329684CA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</w:p>
    <w:p w14:paraId="537114DF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徐芒耀</w:t>
      </w:r>
    </w:p>
    <w:p w14:paraId="343A8089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上海师范大学美术学院名誉院长，中国艺术研究院中国美术创作院特聘研究员，中国油画院特聘画师，中国美术家协会油画艺委会委员，联合国教科文组织属国际造型艺术协会会员，上海美术学院特聘教授、博士生导师。</w:t>
      </w:r>
    </w:p>
    <w:p w14:paraId="4361D339" w14:textId="77777777" w:rsidR="003D18DD" w:rsidRDefault="003D18DD" w:rsidP="003D18D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AF1082D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李旭</w:t>
      </w:r>
    </w:p>
    <w:p w14:paraId="2BD3715A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策展人、评论家，上海戏剧学院教授，中国美术家协会策展委员会副主任，上海市美术家协会理论与策展委员会主任。曾任职上海美术馆学术部主任、馆长助理，张江当代艺术馆馆长，上海当代艺术博物馆副馆长，上海双年展，学术委员会委员，第十届上海双年展，办公室主任，中国当代艺术奖（</w:t>
      </w:r>
      <w:r w:rsidRPr="006E294A">
        <w:rPr>
          <w:rFonts w:ascii="宋体" w:eastAsia="宋体" w:hAnsi="宋体"/>
          <w:sz w:val="24"/>
          <w:szCs w:val="24"/>
          <w:lang w:val="en"/>
        </w:rPr>
        <w:t>CCAA）提名委员</w:t>
      </w:r>
      <w:r w:rsidRPr="006E294A">
        <w:rPr>
          <w:rFonts w:ascii="宋体" w:eastAsia="宋体" w:hAnsi="宋体" w:hint="eastAsia"/>
          <w:sz w:val="24"/>
          <w:szCs w:val="24"/>
          <w:lang w:val="en"/>
        </w:rPr>
        <w:t>，第三届美术文献展，学术委员会委员，罗中立奖学金十周年回顾展，学术委员会委员，中国抽象艺术研究展，策展委员会委员。</w:t>
      </w:r>
    </w:p>
    <w:p w14:paraId="69B05CB7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2DE1BC36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李磊</w:t>
      </w:r>
    </w:p>
    <w:p w14:paraId="47FE3464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中国美术家协会副主席及实验艺术委员会副主任、中国博物馆协会美术馆专业委员会副主任、同济大学客座教授、上海大学上海美术学院客座教授、上海视觉艺术学院客座教授、新加坡南洋理工大学华人馆客座教授。曾任中华艺术宫（上海美术馆）执行馆长、上海油画雕塑院执行副院长。</w:t>
      </w:r>
    </w:p>
    <w:p w14:paraId="7E2CB2D2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13D521F8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林永康</w:t>
      </w:r>
    </w:p>
    <w:p w14:paraId="7284EE59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中国美术家协会会员、中国戏剧家协会会员、广东省美术家协会常务理事、油画艺委会委员、广东画院特聘画家、广州画院专业画家</w:t>
      </w:r>
      <w:r w:rsidRPr="006E294A">
        <w:rPr>
          <w:rFonts w:ascii="宋体" w:eastAsia="宋体" w:hAnsi="宋体"/>
          <w:sz w:val="24"/>
          <w:szCs w:val="24"/>
          <w:lang w:val="en"/>
        </w:rPr>
        <w:t>(1997年受聘)、国家一级美术师，广东省文联委员、佛山市文联常务副主席，享受国务院政府特殊津贴专家，被中国广东省委宣传部列为"跨世纪十、百、千工程优秀人才"。作品多次入选国际、全国和省美展并获奖。</w:t>
      </w:r>
    </w:p>
    <w:p w14:paraId="70B8C291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7B0D26CA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蔡国强</w:t>
      </w:r>
    </w:p>
    <w:p w14:paraId="429605CC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当代艺术家，</w:t>
      </w:r>
      <w:r w:rsidRPr="006E294A">
        <w:rPr>
          <w:rFonts w:ascii="宋体" w:eastAsia="宋体" w:hAnsi="宋体"/>
          <w:sz w:val="24"/>
          <w:szCs w:val="24"/>
          <w:lang w:val="en"/>
        </w:rPr>
        <w:t>1981-1985年就读于上海戏剧学院舞台美术系。他的艺术表现横跨绘画、装置、录像及表演艺术等数种媒材。</w:t>
      </w:r>
    </w:p>
    <w:p w14:paraId="10694B0A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32706FA3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李山</w:t>
      </w:r>
    </w:p>
    <w:p w14:paraId="1E77921D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当代艺术家，在美国各地展出至纽约布鲁克林博物馆</w:t>
      </w:r>
      <w:r w:rsidRPr="006E294A">
        <w:rPr>
          <w:rFonts w:ascii="宋体" w:eastAsia="宋体" w:hAnsi="宋体"/>
          <w:sz w:val="24"/>
          <w:szCs w:val="24"/>
          <w:lang w:val="en"/>
        </w:rPr>
        <w:t>;"后89新艺术巡回展"，香港艺术中心</w:t>
      </w:r>
      <w:r>
        <w:rPr>
          <w:rFonts w:ascii="宋体" w:eastAsia="宋体" w:hAnsi="宋体" w:hint="eastAsia"/>
          <w:sz w:val="24"/>
          <w:szCs w:val="24"/>
          <w:lang w:val="en"/>
        </w:rPr>
        <w:t>；</w:t>
      </w:r>
      <w:r w:rsidRPr="006E294A">
        <w:rPr>
          <w:rFonts w:ascii="宋体" w:eastAsia="宋体" w:hAnsi="宋体"/>
          <w:sz w:val="24"/>
          <w:szCs w:val="24"/>
          <w:lang w:val="en"/>
        </w:rPr>
        <w:t>以及第45届威尼斯双年展</w:t>
      </w:r>
      <w:r w:rsidRPr="006E294A">
        <w:rPr>
          <w:rFonts w:ascii="宋体" w:eastAsia="宋体" w:hAnsi="宋体" w:hint="eastAsia"/>
          <w:sz w:val="24"/>
          <w:szCs w:val="24"/>
          <w:lang w:val="en"/>
        </w:rPr>
        <w:t>。</w:t>
      </w:r>
    </w:p>
    <w:p w14:paraId="6C2D2A77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1BC2FF75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张健君</w:t>
      </w:r>
    </w:p>
    <w:p w14:paraId="22CEF875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bookmarkStart w:id="0" w:name="_Hlk50822798"/>
      <w:r w:rsidRPr="006E294A">
        <w:rPr>
          <w:rFonts w:ascii="宋体" w:eastAsia="宋体" w:hAnsi="宋体" w:hint="eastAsia"/>
          <w:sz w:val="24"/>
          <w:szCs w:val="24"/>
          <w:lang w:val="en"/>
        </w:rPr>
        <w:t>当代艺术家，</w:t>
      </w:r>
      <w:bookmarkEnd w:id="0"/>
      <w:r w:rsidRPr="006E294A">
        <w:rPr>
          <w:rFonts w:ascii="宋体" w:eastAsia="宋体" w:hAnsi="宋体"/>
          <w:sz w:val="24"/>
          <w:szCs w:val="24"/>
          <w:lang w:val="en"/>
        </w:rPr>
        <w:t>1997年被聘美国纽约大学(NYU)美术学院客座教授。</w:t>
      </w:r>
    </w:p>
    <w:p w14:paraId="791E68E2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1EAA91C7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曲丰国</w:t>
      </w:r>
    </w:p>
    <w:p w14:paraId="10A73385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当代艺术家，上海戏剧学院教授，研究生导师，作品由上海美术馆，上海刘海粟美术馆，广东美术馆，上海张江当代艺术馆，澳大利亚白兔美术馆（悉尼），龙美术馆（上海）收藏</w:t>
      </w:r>
    </w:p>
    <w:p w14:paraId="79703FF1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6251FD74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严智龙</w:t>
      </w:r>
    </w:p>
    <w:p w14:paraId="7E75438C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艺术哲学博士</w:t>
      </w:r>
      <w:r w:rsidRPr="006E294A">
        <w:rPr>
          <w:rFonts w:ascii="宋体" w:eastAsia="宋体" w:hAnsi="宋体"/>
          <w:sz w:val="24"/>
          <w:szCs w:val="24"/>
          <w:lang w:val="en"/>
        </w:rPr>
        <w:t>,中国当代艺术家,上海戏剧学院教授、博士生导师，德国杜塞尔多夫美术学院访问学者</w:t>
      </w:r>
      <w:r w:rsidRPr="006E294A">
        <w:rPr>
          <w:rFonts w:ascii="宋体" w:eastAsia="宋体" w:hAnsi="宋体" w:hint="eastAsia"/>
          <w:sz w:val="24"/>
          <w:szCs w:val="24"/>
          <w:lang w:val="en"/>
        </w:rPr>
        <w:t>，绘画作品《春秋鸟》系列参展各大艺展，专著</w:t>
      </w:r>
      <w:r w:rsidRPr="006E294A">
        <w:rPr>
          <w:rFonts w:ascii="宋体" w:eastAsia="宋体" w:hAnsi="宋体"/>
          <w:sz w:val="24"/>
          <w:szCs w:val="24"/>
          <w:lang w:val="en"/>
        </w:rPr>
        <w:t>:《艺术语言的逻辑》</w:t>
      </w:r>
      <w:r w:rsidRPr="006E294A">
        <w:rPr>
          <w:rFonts w:ascii="宋体" w:eastAsia="宋体" w:hAnsi="宋体" w:hint="eastAsia"/>
          <w:sz w:val="24"/>
          <w:szCs w:val="24"/>
          <w:lang w:val="en"/>
        </w:rPr>
        <w:t>等</w:t>
      </w:r>
    </w:p>
    <w:p w14:paraId="73AD4E16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</w:p>
    <w:p w14:paraId="5A99A87D" w14:textId="77777777" w:rsidR="003D18DD" w:rsidRPr="006E294A" w:rsidRDefault="003D18DD" w:rsidP="003D18DD">
      <w:pPr>
        <w:spacing w:line="360" w:lineRule="auto"/>
        <w:rPr>
          <w:rFonts w:ascii="宋体" w:eastAsia="宋体" w:hAnsi="宋体"/>
          <w:b/>
          <w:bCs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b/>
          <w:bCs/>
          <w:sz w:val="24"/>
          <w:szCs w:val="24"/>
          <w:lang w:val="en"/>
        </w:rPr>
        <w:t>李前</w:t>
      </w:r>
    </w:p>
    <w:p w14:paraId="0AB6F216" w14:textId="48DEA0CE" w:rsidR="00E56A88" w:rsidRDefault="003D18DD" w:rsidP="003D18DD">
      <w:pPr>
        <w:spacing w:line="360" w:lineRule="auto"/>
        <w:rPr>
          <w:rFonts w:ascii="宋体" w:eastAsia="宋体" w:hAnsi="宋体"/>
          <w:sz w:val="24"/>
          <w:szCs w:val="24"/>
          <w:lang w:val="en"/>
        </w:rPr>
      </w:pPr>
      <w:r w:rsidRPr="006E294A">
        <w:rPr>
          <w:rFonts w:ascii="宋体" w:eastAsia="宋体" w:hAnsi="宋体" w:hint="eastAsia"/>
          <w:sz w:val="24"/>
          <w:szCs w:val="24"/>
          <w:lang w:val="en"/>
        </w:rPr>
        <w:t>上海戏剧学院舞台美术系教授，曾获第十届全国美展铜奖、首届全国粉画展铜奖、山东省美术创作成就奖、</w:t>
      </w:r>
      <w:r w:rsidRPr="006E294A">
        <w:rPr>
          <w:rFonts w:ascii="宋体" w:eastAsia="宋体" w:hAnsi="宋体"/>
          <w:sz w:val="24"/>
          <w:szCs w:val="24"/>
          <w:lang w:val="en"/>
        </w:rPr>
        <w:t>CCTV中国当代油画作品展优秀奖、时代精神--中国油画肖像展优秀奖等重要奖项。</w:t>
      </w:r>
    </w:p>
    <w:p w14:paraId="1FCBCF03" w14:textId="77777777" w:rsidR="003D18DD" w:rsidRPr="003D18DD" w:rsidRDefault="003D18DD" w:rsidP="003D18DD">
      <w:pPr>
        <w:spacing w:line="360" w:lineRule="auto"/>
        <w:rPr>
          <w:rFonts w:ascii="宋体" w:eastAsia="宋体" w:hAnsi="宋体" w:hint="eastAsia"/>
          <w:sz w:val="24"/>
          <w:szCs w:val="24"/>
          <w:lang w:val="en"/>
        </w:rPr>
      </w:pPr>
    </w:p>
    <w:sectPr w:rsidR="003D18DD" w:rsidRPr="003D1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DD"/>
    <w:rsid w:val="003D18DD"/>
    <w:rsid w:val="0068639B"/>
    <w:rsid w:val="00695CD1"/>
    <w:rsid w:val="00A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610D8"/>
  <w15:chartTrackingRefBased/>
  <w15:docId w15:val="{A74265A7-CB2B-7041-976F-3D20D309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8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2021-12-13T06:05:00Z</dcterms:created>
  <dcterms:modified xsi:type="dcterms:W3CDTF">2021-12-13T06:05:00Z</dcterms:modified>
</cp:coreProperties>
</file>